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5298" w:rsidRDefault="00CD2D68" w:rsidP="00CD2D68">
      <w:pPr>
        <w:jc w:val="both"/>
        <w:rPr>
          <w:b/>
          <w:u w:val="single"/>
        </w:rPr>
      </w:pPr>
      <w:r w:rsidRPr="00CD2D68">
        <w:rPr>
          <w:b/>
          <w:u w:val="single"/>
        </w:rPr>
        <w:t>RESPONSABLES TRIBUTARIOS</w:t>
      </w:r>
    </w:p>
    <w:p w:rsidR="00EB0468" w:rsidRDefault="00EB0468" w:rsidP="00EB0468">
      <w:pPr>
        <w:jc w:val="both"/>
      </w:pPr>
      <w:r>
        <w:t xml:space="preserve">Artículo 41. Responsabilidad tributaria. </w:t>
      </w:r>
    </w:p>
    <w:p w:rsidR="00EB0468" w:rsidRDefault="00EB0468" w:rsidP="00EB0468">
      <w:pPr>
        <w:jc w:val="both"/>
      </w:pPr>
      <w:r>
        <w:t xml:space="preserve">1. La ley podrá configurar como responsables solidarios o subsidiarios de la deuda tributaria, junto a los deudores principales, a otras personas o entidades. A estos efectos, se considerarán deudores principales los obligados tributarios del apartado 2 del artículo 35 de esta ley. </w:t>
      </w:r>
    </w:p>
    <w:p w:rsidR="00EB0468" w:rsidRDefault="00EB0468" w:rsidP="00EB0468">
      <w:pPr>
        <w:jc w:val="both"/>
      </w:pPr>
      <w:r>
        <w:t xml:space="preserve">2. Salvo precepto legal expreso en contrario, la responsabilidad será siempre subsidiaria. </w:t>
      </w:r>
    </w:p>
    <w:p w:rsidR="00EB0468" w:rsidRDefault="00EB0468" w:rsidP="00EB0468">
      <w:pPr>
        <w:jc w:val="both"/>
      </w:pPr>
      <w:r>
        <w:t xml:space="preserve">3. Salvo lo dispuesto en el apartado 2 del artículo 42 de esta Ley, la responsabilidad alcanzará a la totalidad de la deuda tributaria exigida en período voluntario. </w:t>
      </w:r>
    </w:p>
    <w:p w:rsidR="00EB0468" w:rsidRDefault="00EB0468" w:rsidP="00EB0468">
      <w:pPr>
        <w:jc w:val="both"/>
      </w:pPr>
      <w:r>
        <w:t xml:space="preserve">Cuando haya transcurrido el plazo voluntario de pago que se conceda al responsable sin realizar el ingreso, se iniciará el período ejecutivo y se exigirán los recargos e intereses que procedan. </w:t>
      </w:r>
    </w:p>
    <w:p w:rsidR="00EB0468" w:rsidRDefault="00EB0468" w:rsidP="00EB0468">
      <w:pPr>
        <w:jc w:val="both"/>
      </w:pPr>
      <w:r>
        <w:t xml:space="preserve">4. La responsabilidad no alcanzará a las sanciones, salvo las excepciones que en esta u otra ley se establezcan. </w:t>
      </w:r>
    </w:p>
    <w:p w:rsidR="00EB0468" w:rsidRDefault="00EB0468" w:rsidP="00EB0468">
      <w:pPr>
        <w:jc w:val="both"/>
      </w:pPr>
      <w:r>
        <w:t>En los supuestos en que la responsabilidad alcance a las sanciones, cuando el deudor principal hubiera tenido derecho a la reducción prevista en el artículo 188.1.b) de esta Ley, la deuda derivada será el importe que proceda sin aplicar la reducción correspondiente, en su caso, al deudor principal y se dará trámite de conformidad al responsable en la propuesta de declaración de responsabilidad.</w:t>
      </w:r>
    </w:p>
    <w:p w:rsidR="00EB0468" w:rsidRDefault="00EB0468" w:rsidP="00EB0468">
      <w:pPr>
        <w:jc w:val="both"/>
      </w:pPr>
      <w:r>
        <w:t xml:space="preserve">La reducción por conformidad será la prevista en el artículo 188.1.b) de esta Ley. La reducción obtenida por el responsable se le exigirá sin más trámite en el caso de que presente cualquier recurso o reclamación frente al acuerdo de declaración de responsabilidad, fundado en la procedencia de la derivación o en las liquidaciones derivadas. </w:t>
      </w:r>
    </w:p>
    <w:p w:rsidR="00EB0468" w:rsidRDefault="00EB0468" w:rsidP="00EB0468">
      <w:pPr>
        <w:jc w:val="both"/>
      </w:pPr>
      <w:r>
        <w:t xml:space="preserve">A los responsables de la deuda tributaria les será de aplicación la reducción prevista en el artículo 188.3 de esta Ley. </w:t>
      </w:r>
    </w:p>
    <w:p w:rsidR="00EB0468" w:rsidRDefault="00EB0468" w:rsidP="00EB0468">
      <w:pPr>
        <w:jc w:val="both"/>
      </w:pPr>
      <w:r>
        <w:t xml:space="preserve">Las reducciones previstas en este apartado no serán aplicables a los supuestos de responsabilidad por el pago de deudas del artículo 42.2 de esta Ley. </w:t>
      </w:r>
    </w:p>
    <w:p w:rsidR="00EB0468" w:rsidRDefault="00EB0468" w:rsidP="00EB0468">
      <w:pPr>
        <w:jc w:val="both"/>
      </w:pPr>
      <w:r>
        <w:t xml:space="preserve">5. Salvo que una norma con rango de ley disponga otra cosa, la derivación de la acción administrativa para exigir el pago de la deuda tributaria a los responsables requerirá un acto administrativo en el que, previa audiencia al interesado, se declare la responsabilidad y se determine su alcance y extensión, de conformidad con lo previsto en los artículos 174 a 176 de esta ley. Con anterioridad a esta declaración, la Administración competente podrá adoptar medidas cautelares del artículo 81 de esta ley y realizar actuaciones de investigación con las facultades previstas en los artículos 142 y 162 de esta ley. </w:t>
      </w:r>
    </w:p>
    <w:p w:rsidR="00EB0468" w:rsidRDefault="00EB0468" w:rsidP="00EB0468">
      <w:pPr>
        <w:jc w:val="both"/>
      </w:pPr>
      <w:r>
        <w:t xml:space="preserve">La derivación de la acción administrativa a los responsables subsidiarios requerirá la previa declaración de fallido del deudor principal y de los responsables solidarios. </w:t>
      </w:r>
    </w:p>
    <w:p w:rsidR="00CD2D68" w:rsidRDefault="00EB0468" w:rsidP="00EB0468">
      <w:pPr>
        <w:jc w:val="both"/>
      </w:pPr>
      <w:r>
        <w:t>6. Los responsables tienen derecho de reembolso frente al deudor principal en los términos previstos en la legislación civil.</w:t>
      </w:r>
    </w:p>
    <w:p w:rsidR="00F32E77" w:rsidRDefault="00F32E77" w:rsidP="00EB0468">
      <w:pPr>
        <w:jc w:val="both"/>
      </w:pPr>
      <w:r>
        <w:t xml:space="preserve">Artículo 42. Responsables solidarios. </w:t>
      </w:r>
    </w:p>
    <w:p w:rsidR="00F32E77" w:rsidRDefault="00F32E77" w:rsidP="00EB0468">
      <w:pPr>
        <w:jc w:val="both"/>
      </w:pPr>
      <w:r>
        <w:t xml:space="preserve">1. Serán responsables solidarios de la deuda tributaria las siguientes personas o entidades: </w:t>
      </w:r>
    </w:p>
    <w:p w:rsidR="00F32E77" w:rsidRDefault="00F32E77" w:rsidP="00F32E77">
      <w:pPr>
        <w:pStyle w:val="Prrafodelista"/>
        <w:numPr>
          <w:ilvl w:val="0"/>
          <w:numId w:val="2"/>
        </w:numPr>
        <w:jc w:val="both"/>
      </w:pPr>
      <w:r>
        <w:lastRenderedPageBreak/>
        <w:t xml:space="preserve">Las que sean causantes o colaboren activamente en la realización de una infracción tributaria. Su responsabilidad también se extenderá a la sanción. </w:t>
      </w:r>
    </w:p>
    <w:p w:rsidR="00F32E77" w:rsidRDefault="00F32E77" w:rsidP="00F32E77">
      <w:pPr>
        <w:pStyle w:val="Prrafodelista"/>
        <w:numPr>
          <w:ilvl w:val="0"/>
          <w:numId w:val="2"/>
        </w:numPr>
        <w:jc w:val="both"/>
      </w:pPr>
      <w:r>
        <w:t xml:space="preserve">Sin perjuicio de lo dispuesto en el párrafo a) anterior, los partícipes o cotitulares de las entidades a que se refiere el apartado 4 del artículo 35 de esta ley, en proporción a sus respectivas participaciones respecto a las obligaciones tributarias materiales de dichas entidades. </w:t>
      </w:r>
    </w:p>
    <w:p w:rsidR="00F32E77" w:rsidRDefault="00F32E77" w:rsidP="00F32E77">
      <w:pPr>
        <w:pStyle w:val="Prrafodelista"/>
        <w:numPr>
          <w:ilvl w:val="0"/>
          <w:numId w:val="2"/>
        </w:numPr>
        <w:jc w:val="both"/>
      </w:pPr>
      <w:r>
        <w:t xml:space="preserve">Las que sucedan por cualquier concepto en la titularidad o ejercicio de explotaciones o actividades económicas, por las obligaciones tributarias contraídas del anterior titular y derivadas de su ejercicio. La responsabilidad también se extenderá a las obligaciones derivadas de la falta de ingreso de las retenciones e ingresos a cuenta practicadas o que se hubieran debido practicar. Cuando resulte de aplicación lo previsto en el apartado 2 del artículo 175 de esta ley, la responsabilidad establecida en este párrafo se limitará de acuerdo con lo dispuesto en dicho artículo. Cuando no se haya solicitado dicho certificado, la responsabilidad alcanzará también a las sanciones impuestas o que puedan imponerse. </w:t>
      </w:r>
    </w:p>
    <w:p w:rsidR="00F32E77" w:rsidRDefault="00F32E77" w:rsidP="00EB0468">
      <w:pPr>
        <w:jc w:val="both"/>
      </w:pPr>
      <w:r>
        <w:t xml:space="preserve">Lo dispuesto en el párrafo anterior no será aplicable a los adquirentes de elementos aislados, salvo que dichas adquisiciones, realizadas por una o varias personas o entidades, permitan la continuación de la explotación o actividad. </w:t>
      </w:r>
    </w:p>
    <w:p w:rsidR="00F32E77" w:rsidRDefault="00F32E77" w:rsidP="00EB0468">
      <w:pPr>
        <w:jc w:val="both"/>
      </w:pPr>
      <w:r>
        <w:t xml:space="preserve">La responsabilidad a que se refiere el primer párrafo de esta letra no será aplicable a los supuestos de sucesión por causa de muerte, que se regirán por lo establecido en el artículo 39 de esta ley. </w:t>
      </w:r>
    </w:p>
    <w:p w:rsidR="00F32E77" w:rsidRDefault="00F32E77" w:rsidP="00EB0468">
      <w:pPr>
        <w:jc w:val="both"/>
      </w:pPr>
      <w:r>
        <w:t xml:space="preserve">Lo dispuesto en el primer párrafo de esta letra no será aplicable a los adquirentes de explotaciones o actividades económicas pertenecientes a un deudor concursado cuando la adquisición tenga lugar en un procedimiento concursal. </w:t>
      </w:r>
    </w:p>
    <w:p w:rsidR="00931DBF" w:rsidRDefault="00F32E77" w:rsidP="00EB0468">
      <w:pPr>
        <w:jc w:val="both"/>
      </w:pPr>
      <w:r>
        <w:t xml:space="preserve">2. También serán responsables solidarios del pago de la deuda tributaria pendiente y, en su caso, del de las sanciones tributarias, incluidos el recargo y el interés de demora del período ejecutivo, cuando procedan, hasta el importe del valor de los bienes o derechos que se hubieran podido embargar o enajenar por la Administración tributaria, las siguientes personas o entidades: </w:t>
      </w:r>
    </w:p>
    <w:p w:rsidR="00931DBF" w:rsidRDefault="00F32E77" w:rsidP="00931DBF">
      <w:pPr>
        <w:pStyle w:val="Prrafodelista"/>
        <w:numPr>
          <w:ilvl w:val="0"/>
          <w:numId w:val="4"/>
        </w:numPr>
        <w:jc w:val="both"/>
      </w:pPr>
      <w:r>
        <w:t xml:space="preserve">Las que sean causantes o colaboren en la ocultación o transmisión de bienes o derechos del obligado al pago con la finalidad de impedir la actuación de la Administración tributaria. </w:t>
      </w:r>
    </w:p>
    <w:p w:rsidR="00931DBF" w:rsidRDefault="00F32E77" w:rsidP="00931DBF">
      <w:pPr>
        <w:pStyle w:val="Prrafodelista"/>
        <w:numPr>
          <w:ilvl w:val="0"/>
          <w:numId w:val="4"/>
        </w:numPr>
        <w:jc w:val="both"/>
      </w:pPr>
      <w:r>
        <w:t xml:space="preserve">Las que, por culpa o negligencia, incumplan las órdenes de embargo. </w:t>
      </w:r>
    </w:p>
    <w:p w:rsidR="00931DBF" w:rsidRDefault="00F32E77" w:rsidP="00931DBF">
      <w:pPr>
        <w:pStyle w:val="Prrafodelista"/>
        <w:numPr>
          <w:ilvl w:val="0"/>
          <w:numId w:val="4"/>
        </w:numPr>
        <w:jc w:val="both"/>
      </w:pPr>
      <w:r>
        <w:t xml:space="preserve">Las que, con conocimiento del embargo, la medida cautelar o la constitución de la garantía, colaboren o consientan en el levantamiento de los bienes o derechos embargados, o de aquellos bienes o derechos sobre los que se hubiera constituido la medida cautelar o la garantía. </w:t>
      </w:r>
    </w:p>
    <w:p w:rsidR="00931DBF" w:rsidRDefault="00F32E77" w:rsidP="00931DBF">
      <w:pPr>
        <w:pStyle w:val="Prrafodelista"/>
        <w:numPr>
          <w:ilvl w:val="0"/>
          <w:numId w:val="4"/>
        </w:numPr>
        <w:jc w:val="both"/>
      </w:pPr>
      <w:r>
        <w:t xml:space="preserve">Las personas o entidades depositarias de los bienes del deudor que, una vez recibida la notificación del embargo, colaboren o consientan en el levantamiento de aquéllos. </w:t>
      </w:r>
    </w:p>
    <w:p w:rsidR="00931DBF" w:rsidRDefault="00F32E77" w:rsidP="00EB0468">
      <w:pPr>
        <w:jc w:val="both"/>
      </w:pPr>
      <w:r>
        <w:t xml:space="preserve">3. Las leyes podrán establecer otros supuestos de responsabilidad solidaria distintos de los previstos en los apartados anteriores. </w:t>
      </w:r>
    </w:p>
    <w:p w:rsidR="00F32E77" w:rsidRDefault="00F32E77" w:rsidP="00EB0468">
      <w:pPr>
        <w:jc w:val="both"/>
      </w:pPr>
      <w:r>
        <w:t>4. El procedimiento para declarar y exigir la responsabilidad solidaria será el previsto en el artículo 175 de esta ley</w:t>
      </w:r>
      <w:r w:rsidR="00931DBF">
        <w:t>.</w:t>
      </w:r>
    </w:p>
    <w:p w:rsidR="0080003B" w:rsidRDefault="0080003B" w:rsidP="0080003B">
      <w:pPr>
        <w:jc w:val="both"/>
      </w:pPr>
      <w:r>
        <w:t xml:space="preserve">Artículo 43. Responsables subsidiarios. </w:t>
      </w:r>
    </w:p>
    <w:p w:rsidR="0080003B" w:rsidRDefault="0080003B" w:rsidP="0080003B">
      <w:pPr>
        <w:jc w:val="both"/>
      </w:pPr>
      <w:r>
        <w:lastRenderedPageBreak/>
        <w:t xml:space="preserve">1. Serán responsables subsidiarios de la deuda tributaria las siguientes personas o entidades: </w:t>
      </w:r>
    </w:p>
    <w:p w:rsidR="0080003B" w:rsidRDefault="0080003B" w:rsidP="0080003B">
      <w:pPr>
        <w:pStyle w:val="Prrafodelista"/>
        <w:numPr>
          <w:ilvl w:val="0"/>
          <w:numId w:val="6"/>
        </w:numPr>
        <w:jc w:val="both"/>
      </w:pPr>
      <w:r>
        <w:t>Sin perjuicio de lo dispuesto en el párrafo a) del apartado 1 del artículo 42 de esta ley, los administradores de hecho o de derecho de las personas jurídicas que, habiendo éstas cometido infracciones tributarias, no hubiesen realizado los actos necesarios que sean de su incumbencia para el cumplimiento de las obligaciones y deberes tributarios, hubiesen</w:t>
      </w:r>
      <w:r>
        <w:t xml:space="preserve"> </w:t>
      </w:r>
      <w:r>
        <w:t xml:space="preserve">consentido el incumplimiento por quienes de ellos dependan o hubiesen adoptado acuerdos que posibilitasen las infracciones. Su responsabilidad también se extenderá a las sanciones. </w:t>
      </w:r>
    </w:p>
    <w:p w:rsidR="0080003B" w:rsidRDefault="0080003B" w:rsidP="0080003B">
      <w:pPr>
        <w:pStyle w:val="Prrafodelista"/>
        <w:numPr>
          <w:ilvl w:val="0"/>
          <w:numId w:val="6"/>
        </w:numPr>
        <w:jc w:val="both"/>
      </w:pPr>
      <w:r>
        <w:t xml:space="preserve">Los administradores de hecho o de derecho de aquellas personas jurídicas que hayan cesado en sus actividades, por las obligaciones tributarias devengadas de éstas que se encuentren pendientes en el momento del cese, siempre que no hubieran hecho lo necesario para su pago o hubieren adoptado acuerdos o tomado medidas causantes del impago. </w:t>
      </w:r>
    </w:p>
    <w:p w:rsidR="0080003B" w:rsidRDefault="0080003B" w:rsidP="0080003B">
      <w:pPr>
        <w:pStyle w:val="Prrafodelista"/>
        <w:numPr>
          <w:ilvl w:val="0"/>
          <w:numId w:val="6"/>
        </w:numPr>
        <w:jc w:val="both"/>
      </w:pPr>
      <w:r>
        <w:t xml:space="preserve">Los integrantes de la administración concursal y los liquidadores de sociedades y entidades en general que no hubiesen realizado las gestiones necesarias para el íntegro cumplimiento de las obligaciones tributarias devengadas con anterioridad a dichas situaciones e imputables a los respectivos obligados tributarios. De las obligaciones tributarias y sanciones posteriores a dichas situaciones responderán como administradores cuando tengan atribuidas funciones de administración. </w:t>
      </w:r>
    </w:p>
    <w:p w:rsidR="0080003B" w:rsidRDefault="0080003B" w:rsidP="0080003B">
      <w:pPr>
        <w:pStyle w:val="Prrafodelista"/>
        <w:numPr>
          <w:ilvl w:val="0"/>
          <w:numId w:val="6"/>
        </w:numPr>
        <w:jc w:val="both"/>
      </w:pPr>
      <w:r>
        <w:t xml:space="preserve">Los adquirentes de bienes afectos por ley al pago de la deuda tributaria, en los términos del artículo 79 de esta ley. </w:t>
      </w:r>
    </w:p>
    <w:p w:rsidR="0080003B" w:rsidRDefault="0080003B" w:rsidP="0080003B">
      <w:pPr>
        <w:pStyle w:val="Prrafodelista"/>
        <w:numPr>
          <w:ilvl w:val="0"/>
          <w:numId w:val="6"/>
        </w:numPr>
        <w:jc w:val="both"/>
      </w:pPr>
      <w:r>
        <w:t xml:space="preserve">Los representantes aduaneros cuando actúen en nombre y por cuenta de sus comitentes. No obstante, esta responsabilidad subsidiaria no alcanzará a la deuda aduanera. </w:t>
      </w:r>
    </w:p>
    <w:p w:rsidR="0080003B" w:rsidRDefault="0080003B" w:rsidP="0080003B">
      <w:pPr>
        <w:pStyle w:val="Prrafodelista"/>
        <w:numPr>
          <w:ilvl w:val="0"/>
          <w:numId w:val="6"/>
        </w:numPr>
        <w:jc w:val="both"/>
      </w:pPr>
      <w:r>
        <w:t xml:space="preserve">Las personas o entidades que contraten o subcontraten la ejecución de obras o la prestación de servicios correspondientes a su actividad económica principal, por las obligaciones tributarias relativas a tributos que deban repercutirse o cantidades que deban retenerse a trabajadores, profesionales u otros empresarios, en la parte que corresponda a las obras o servicios objeto de la contratación o subcontratación. </w:t>
      </w:r>
    </w:p>
    <w:p w:rsidR="0080003B" w:rsidRDefault="0080003B" w:rsidP="0080003B">
      <w:pPr>
        <w:pStyle w:val="Prrafodelista"/>
        <w:jc w:val="both"/>
      </w:pPr>
    </w:p>
    <w:p w:rsidR="0080003B" w:rsidRDefault="0080003B" w:rsidP="0080003B">
      <w:pPr>
        <w:pStyle w:val="Prrafodelista"/>
        <w:jc w:val="both"/>
      </w:pPr>
      <w:r>
        <w:t xml:space="preserve">La responsabilidad prevista en el párrafo anterior no será exigible cuando el contratista o subcontratista haya aportado al pagador un certificado específico de encontrarse al corriente de sus obligaciones tributarias emitido a estos efectos por la Administración tributaria durante los 12 meses anteriores al pago de cada factura correspondiente a la contratación o subcontratación. </w:t>
      </w:r>
    </w:p>
    <w:p w:rsidR="0080003B" w:rsidRDefault="0080003B" w:rsidP="0080003B">
      <w:pPr>
        <w:pStyle w:val="Prrafodelista"/>
        <w:jc w:val="both"/>
      </w:pPr>
    </w:p>
    <w:p w:rsidR="0080003B" w:rsidRDefault="0080003B" w:rsidP="0080003B">
      <w:pPr>
        <w:pStyle w:val="Prrafodelista"/>
        <w:jc w:val="both"/>
      </w:pPr>
      <w:r>
        <w:t xml:space="preserve">La responsabilidad quedará limitada al importe de los pagos que se realicen sin haber aportado el contratista o subcontratista al pagador el certificado de encontrarse al corriente de sus obligaciones tributarias, o habiendo transcurrido el período de doce meses desde el anterior certificado sin haber sido renovado. </w:t>
      </w:r>
    </w:p>
    <w:p w:rsidR="0080003B" w:rsidRDefault="0080003B" w:rsidP="0080003B">
      <w:pPr>
        <w:pStyle w:val="Prrafodelista"/>
        <w:jc w:val="both"/>
      </w:pPr>
    </w:p>
    <w:p w:rsidR="0080003B" w:rsidRDefault="0080003B" w:rsidP="0080003B">
      <w:pPr>
        <w:pStyle w:val="Prrafodelista"/>
        <w:jc w:val="both"/>
      </w:pPr>
      <w:r>
        <w:t xml:space="preserve">La Administración tributaria emitirá el certificado a que se refiere este párrafo f), o lo denegará, en el plazo de tres días desde su solicitud por el contratista o subcontratista, debiendo facilitar las copias del certificado que le sean solicitadas. La solicitud del certificado podrá realizarse por el contratista o subcontratista con ocasión de la presentación de la declaración del Impuesto sobre la Renta de las Personas Físicas o del Impuesto sobre Sociedades a que esté obligado. En este caso, la Administración </w:t>
      </w:r>
      <w:r>
        <w:lastRenderedPageBreak/>
        <w:t xml:space="preserve">tributaria emitirá el certificado o lo denegará con arreglo al procedimiento y en los plazos que se determinen reglamentariamente. </w:t>
      </w:r>
    </w:p>
    <w:p w:rsidR="0080003B" w:rsidRDefault="0080003B" w:rsidP="0080003B">
      <w:pPr>
        <w:pStyle w:val="Prrafodelista"/>
        <w:numPr>
          <w:ilvl w:val="0"/>
          <w:numId w:val="6"/>
        </w:numPr>
        <w:jc w:val="both"/>
      </w:pPr>
      <w:r>
        <w:t xml:space="preserve">Las personas o entidades que tengan el control efectivo, total o parcial, directo o indirecto, de las personas jurídicas o en las que concurra una voluntad rectora común con éstas, cuando resulte acreditado que las personas jurídicas han sido creadas o utilizadas de forma abusiva o fraudulenta para eludir la responsabilidad patrimonial universal frente a la Hacienda Pública y exista unicidad de personas o esferas económicas, o confusión o desviación patrimonial. La responsabilidad se extenderá a las obligaciones tributarias y a las sanciones de dichas personas jurídicas. </w:t>
      </w:r>
    </w:p>
    <w:p w:rsidR="0080003B" w:rsidRDefault="0080003B" w:rsidP="0080003B">
      <w:pPr>
        <w:pStyle w:val="Prrafodelista"/>
        <w:numPr>
          <w:ilvl w:val="0"/>
          <w:numId w:val="6"/>
        </w:numPr>
        <w:jc w:val="both"/>
      </w:pPr>
      <w:r>
        <w:t xml:space="preserve">Las personas o entidades de las que los obligados tributarios tengan el control efectivo, total o parcial, o en las que concurra una voluntad rectora común con dichos obligados tributarios, por las obligaciones tributarias de éstos, cuando resulte acreditado que tales personas o entidades han sido creadas o utilizadas de forma abusiva o fraudulenta como medio de elusión de la responsabilidad patrimonial universal frente a la Hacienda Pública, siempre que concurran, ya sea una unicidad de personas o esferas económicas, ya una confusión o desviación patrimonial. </w:t>
      </w:r>
    </w:p>
    <w:p w:rsidR="0080003B" w:rsidRDefault="0080003B" w:rsidP="0080003B">
      <w:pPr>
        <w:pStyle w:val="Prrafodelista"/>
        <w:jc w:val="both"/>
      </w:pPr>
    </w:p>
    <w:p w:rsidR="0080003B" w:rsidRDefault="0080003B" w:rsidP="0080003B">
      <w:pPr>
        <w:pStyle w:val="Prrafodelista"/>
        <w:jc w:val="both"/>
      </w:pPr>
      <w:r>
        <w:t xml:space="preserve">En estos casos la responsabilidad se extenderá también a las sanciones. </w:t>
      </w:r>
    </w:p>
    <w:p w:rsidR="0080003B" w:rsidRDefault="0080003B" w:rsidP="0080003B">
      <w:pPr>
        <w:jc w:val="both"/>
      </w:pPr>
      <w:r>
        <w:t>2. Serán responsables subsidiarios de las deudas tributarias derivadas de tributos que deban repercutirse o de cantidades que deban retenerse a trabajadores, profesionales u otros empresarios, los administradores de hecho o de derecho de las personas jurídicas obligadas a efectuar la declaración e ingreso de tales deudas cuando, existiendo continuidad</w:t>
      </w:r>
      <w:r>
        <w:t xml:space="preserve"> </w:t>
      </w:r>
      <w:r>
        <w:t xml:space="preserve">en el ejercicio de la actividad, la presentación de autoliquidaciones sin ingreso por tales conceptos tributarios sea reiterativa y pueda acreditarse que dicha presentación no obedece a una intención real de cumplir la obligación tributaria objeto de autoliquidación. </w:t>
      </w:r>
    </w:p>
    <w:p w:rsidR="0080003B" w:rsidRDefault="0080003B" w:rsidP="0080003B">
      <w:pPr>
        <w:jc w:val="both"/>
      </w:pPr>
      <w:r>
        <w:t xml:space="preserve">Se entenderá que existe reiteración en la presentación de autoliquidaciones cuando en un mismo año natural, de forma sucesiva o discontinua, se hayan presentado sin ingreso la mitad o más de las que corresponderían, con independencia de que se hubiese presentado solicitud de aplazamiento o fraccionamiento y de que la presentación haya sido realizada en plazo o de forma extemporánea. </w:t>
      </w:r>
    </w:p>
    <w:p w:rsidR="0080003B" w:rsidRDefault="0080003B" w:rsidP="0080003B">
      <w:pPr>
        <w:jc w:val="both"/>
      </w:pPr>
      <w:r>
        <w:t xml:space="preserve">A estos efectos no se computarán aquellas autoliquidaciones en las que, habiendo existido solicitud de aplazamiento o fraccionamiento, se hubiese dictado resolución de concesión, salvo incumplimiento posterior de los mismos y con independencia del momento de dicho incumplimiento, no computándose, en ningún caso, aquellos que hubiesen sido concedidos con garantía debidamente formalizada. </w:t>
      </w:r>
    </w:p>
    <w:p w:rsidR="0080003B" w:rsidRDefault="0080003B" w:rsidP="0080003B">
      <w:pPr>
        <w:jc w:val="both"/>
      </w:pPr>
      <w:r>
        <w:t xml:space="preserve">Se considerará, a efectos de esta responsabilidad, que la presentación de las autoliquidaciones se ha realizado sin ingreso cuando, aun existiendo ingresos parciales en relación con todas o algunas de las autoliquidaciones presentadas, el importe total resultante de tales ingresos durante el año natural señalado en el segundo párrafo no supere el 25 por ciento del sumatorio de las cuotas a ingresar autoliquidadas. </w:t>
      </w:r>
    </w:p>
    <w:p w:rsidR="0080003B" w:rsidRDefault="0080003B" w:rsidP="0080003B">
      <w:pPr>
        <w:jc w:val="both"/>
      </w:pPr>
      <w:r>
        <w:t xml:space="preserve">Se presumirá que no existe intención real de cumplimiento de las obligaciones mencionadas en el párrafo primero, cuando se hubiesen satisfecho créditos de titularidad de terceros de vencimiento posterior a la fecha en que las obligaciones tributarias a las que se extiende la responsabilidad establecida en esta disposición se devengaron o resultaron exigibles y no preferentes a los créditos tributarios derivados de estas últimas. </w:t>
      </w:r>
    </w:p>
    <w:p w:rsidR="0080003B" w:rsidRDefault="0080003B" w:rsidP="0080003B">
      <w:pPr>
        <w:jc w:val="both"/>
      </w:pPr>
      <w:r>
        <w:lastRenderedPageBreak/>
        <w:t xml:space="preserve">3. Las leyes podrán establecer otros supuestos de responsabilidad subsidiaria distintos de los previstos en los apartados anteriores. </w:t>
      </w:r>
    </w:p>
    <w:p w:rsidR="0080003B" w:rsidRDefault="0080003B" w:rsidP="0080003B">
      <w:pPr>
        <w:jc w:val="both"/>
      </w:pPr>
      <w:r>
        <w:t>4. El procedimiento para declarar y exigir la responsabilidad subsidiaria se regirá por lo dispuesto en el artículo 176 de esta ley</w:t>
      </w:r>
      <w:r w:rsidR="008D09F0">
        <w:t>.</w:t>
      </w:r>
    </w:p>
    <w:p w:rsidR="008D09F0" w:rsidRDefault="00E8041E" w:rsidP="0080003B">
      <w:pPr>
        <w:jc w:val="both"/>
        <w:rPr>
          <w:u w:val="single"/>
        </w:rPr>
      </w:pPr>
      <w:r w:rsidRPr="00E8041E">
        <w:rPr>
          <w:u w:val="single"/>
        </w:rPr>
        <w:t>El art. 43 se desarrolla por el art. 126 RGR</w:t>
      </w:r>
    </w:p>
    <w:p w:rsidR="000B55B0" w:rsidRDefault="000B55B0" w:rsidP="0080003B">
      <w:pPr>
        <w:jc w:val="both"/>
      </w:pPr>
      <w:r>
        <w:t xml:space="preserve">Artículo 126. Certificado expedido a instancia de los contratistas o subcontratistas de obras y servicios. </w:t>
      </w:r>
    </w:p>
    <w:p w:rsidR="000B55B0" w:rsidRDefault="000B55B0" w:rsidP="0080003B">
      <w:pPr>
        <w:jc w:val="both"/>
      </w:pPr>
      <w:r>
        <w:t>1. A los efectos de lo previsto en el artículo 43.1.f) de la Ley 58/2003, de 17 de diciembre, General Tributaria, se considerarán incluidas en la actividad económica principal de las personas o entidades que contraten o subcontraten la ejecución de obras o la prestación de servicios todas las obras o servicios que, por su naturaleza, de no haber sido</w:t>
      </w:r>
      <w:r>
        <w:t xml:space="preserve"> </w:t>
      </w:r>
      <w:r>
        <w:t xml:space="preserve">contratadas o subcontratadas, deberían haber sido realizadas por la propia persona o entidad que contrata o subcontrata por resultar indispensables para su finalidad productiva. </w:t>
      </w:r>
    </w:p>
    <w:p w:rsidR="000B55B0" w:rsidRDefault="000B55B0" w:rsidP="0080003B">
      <w:pPr>
        <w:jc w:val="both"/>
      </w:pPr>
      <w:r>
        <w:t xml:space="preserve">2. Para la emisión del certificado regulado en este artículo se entenderá que el solicitante se encuentra al corriente de sus obligaciones tributarias cuando se verifique la concurrencia de las circunstancias que, a tales efectos, se prevén en el artículo 74.1 del Reglamento general de las actuaciones y los procedimientos de gestión e inspección tributaria y de desarrollo de las normas comunes de los procedimientos de aplicación de los tributos, aprobado por el Real Decreto 1065/2007, de 27 de julio. </w:t>
      </w:r>
    </w:p>
    <w:p w:rsidR="000B55B0" w:rsidRDefault="000B55B0" w:rsidP="0080003B">
      <w:pPr>
        <w:jc w:val="both"/>
      </w:pPr>
      <w:r>
        <w:t xml:space="preserve">3. En la solicitud del certificado específico deberá hacerse constar la identificación completa del pagador para el que deba surtir efectos. En caso de que sean varios los pagadores, se harán constar los datos identificativos de todos ellos, sin perjuicio de que se emita un certificado individual por cada uno. </w:t>
      </w:r>
    </w:p>
    <w:p w:rsidR="000B55B0" w:rsidRDefault="000B55B0" w:rsidP="0080003B">
      <w:pPr>
        <w:jc w:val="both"/>
      </w:pPr>
      <w:r>
        <w:t xml:space="preserve">La Administración tributaria establecerá mecanismos mediante los cuales se posibilite el acceso, con las debidas garantías de confidencialidad y seguridad, por parte del solicitante y del pagador a la información sobre el estado de tramitación de la solicitud, a los efectos previstos en el apartado siguiente. </w:t>
      </w:r>
    </w:p>
    <w:p w:rsidR="000B55B0" w:rsidRDefault="000B55B0" w:rsidP="0080003B">
      <w:pPr>
        <w:jc w:val="both"/>
      </w:pPr>
      <w:r>
        <w:t xml:space="preserve">4. El certificado o su denegación deberá quedar a disposición del interesado en el plazo de tres días. Dicho plazo será de un mes cuando se solicite con ocasión de la presentación telemática de la declaración del Impuesto sobre la Renta de las Personas Físicas o del Impuesto sobre Sociedades. Cuando dichas declaraciones se presenten por otros medios, el plazo será de seis meses. </w:t>
      </w:r>
    </w:p>
    <w:p w:rsidR="000B55B0" w:rsidRDefault="000B55B0" w:rsidP="0080003B">
      <w:pPr>
        <w:jc w:val="both"/>
      </w:pPr>
      <w:r>
        <w:t xml:space="preserve">Dichos plazos se contarán desde la fecha de recepción de la solicitud por parte del órgano competente para su emisión, que será el que se determine en la norma de organización específica. </w:t>
      </w:r>
    </w:p>
    <w:p w:rsidR="000B55B0" w:rsidRDefault="000B55B0" w:rsidP="0080003B">
      <w:pPr>
        <w:jc w:val="both"/>
      </w:pPr>
      <w:r>
        <w:t xml:space="preserve">El solicitante podrá entender emitido el certificado a partir del día siguiente al de finalización del plazo para que dicha emisión se produzca, pudiendo obtener de la Administración tributaria comunicación acreditativa de tal circunstancia, que habrá de emitirse de forma inmediata. </w:t>
      </w:r>
    </w:p>
    <w:p w:rsidR="000B55B0" w:rsidRDefault="000B55B0" w:rsidP="0080003B">
      <w:pPr>
        <w:jc w:val="both"/>
      </w:pPr>
      <w:r>
        <w:t xml:space="preserve">La falta de emisión del certificado acreditada por dicho documento tendrá eficacia frente al pagador y determinará la exoneración de responsabilidad para el que, con tal condición, figure en la solicitud de certificado presentada por el contratista o subcontratista. </w:t>
      </w:r>
    </w:p>
    <w:p w:rsidR="000B55B0" w:rsidRDefault="000B55B0" w:rsidP="0080003B">
      <w:pPr>
        <w:jc w:val="both"/>
      </w:pPr>
      <w:r>
        <w:lastRenderedPageBreak/>
        <w:t xml:space="preserve">Dicha exoneración de responsabilidad se extenderá a los pagos que se realicen durante el periodo de 12 meses contado desde la fecha en que el certificado se entienda emitido. </w:t>
      </w:r>
    </w:p>
    <w:p w:rsidR="002F4CA0" w:rsidRDefault="000B55B0" w:rsidP="0080003B">
      <w:pPr>
        <w:jc w:val="both"/>
      </w:pPr>
      <w:r>
        <w:t>Tendrá la consideración de pago la aceptación de efectos cambiarios durante el periodo a que hace referencia el párrafo anterior, aun cuando el vencimiento de aquellos se produzca con posterioridad a la finalización de dicho plazo.</w:t>
      </w:r>
    </w:p>
    <w:p w:rsidR="00071C94" w:rsidRDefault="00071C94" w:rsidP="0080003B">
      <w:pPr>
        <w:jc w:val="both"/>
        <w:rPr>
          <w:b/>
          <w:u w:val="single"/>
        </w:rPr>
      </w:pPr>
      <w:r w:rsidRPr="00071C94">
        <w:rPr>
          <w:b/>
          <w:u w:val="single"/>
        </w:rPr>
        <w:t>PROCEDIMIENTO FRENTE A RESPONSABLES Y SUCESORES</w:t>
      </w:r>
    </w:p>
    <w:p w:rsidR="00304E09" w:rsidRDefault="00304E09" w:rsidP="00304E09">
      <w:pPr>
        <w:jc w:val="both"/>
      </w:pPr>
      <w:r>
        <w:t xml:space="preserve">Artículo 174. Declaración de responsabilidad. </w:t>
      </w:r>
    </w:p>
    <w:p w:rsidR="00304E09" w:rsidRDefault="00304E09" w:rsidP="00304E09">
      <w:pPr>
        <w:jc w:val="both"/>
      </w:pPr>
      <w:r>
        <w:t xml:space="preserve">1. La responsabilidad podrá ser declarada en cualquier momento posterior a la práctica de la liquidación o a la presentación de la autoliquidación, salvo que la ley disponga otra cosa. </w:t>
      </w:r>
    </w:p>
    <w:p w:rsidR="00304E09" w:rsidRDefault="00304E09" w:rsidP="00304E09">
      <w:pPr>
        <w:jc w:val="both"/>
      </w:pPr>
      <w:r>
        <w:t xml:space="preserve">2. En el supuesto de liquidaciones administrativas, si la declaración de responsabilidad se efectúa con anterioridad al vencimiento del período voluntario de pago, la competencia para dictar el acto administrativo de declaración de responsabilidad corresponde al órgano competente para dictar la liquidación. En los demás casos, dicha competencia corresponderá al órgano de recaudación. </w:t>
      </w:r>
    </w:p>
    <w:p w:rsidR="00304E09" w:rsidRDefault="00304E09" w:rsidP="00304E09">
      <w:pPr>
        <w:jc w:val="both"/>
      </w:pPr>
      <w:r>
        <w:t xml:space="preserve">3. El trámite de audiencia previo a los responsables no excluirá el derecho que también les asiste a formular con anterioridad a dicho trámite las alegaciones que estimen pertinentes y a aportar la documentación que consideren necesaria. </w:t>
      </w:r>
    </w:p>
    <w:p w:rsidR="00304E09" w:rsidRDefault="00304E09" w:rsidP="00304E09">
      <w:pPr>
        <w:jc w:val="both"/>
      </w:pPr>
      <w:r>
        <w:t xml:space="preserve">4. El acto de declaración de responsabilidad será notificado a los responsables. El acto de notificación tendrá el siguiente contenido: </w:t>
      </w:r>
    </w:p>
    <w:p w:rsidR="00304E09" w:rsidRDefault="00304E09" w:rsidP="00304E09">
      <w:pPr>
        <w:pStyle w:val="Prrafodelista"/>
        <w:numPr>
          <w:ilvl w:val="0"/>
          <w:numId w:val="8"/>
        </w:numPr>
        <w:jc w:val="both"/>
      </w:pPr>
      <w:r>
        <w:t xml:space="preserve">Texto íntegro del acuerdo de declaración de responsabilidad, con indicación del presupuesto de hecho habilitante y las liquidaciones a las que alcanza dicho presupuesto. </w:t>
      </w:r>
    </w:p>
    <w:p w:rsidR="00304E09" w:rsidRDefault="00304E09" w:rsidP="00304E09">
      <w:pPr>
        <w:pStyle w:val="Prrafodelista"/>
        <w:numPr>
          <w:ilvl w:val="0"/>
          <w:numId w:val="8"/>
        </w:numPr>
        <w:jc w:val="both"/>
      </w:pPr>
      <w:r>
        <w:t xml:space="preserve">Medios de impugnación que pueden ser ejercitados contra dicho acto, órgano ante el que hubieran de presentarse y plazo para interponerlos. </w:t>
      </w:r>
    </w:p>
    <w:p w:rsidR="00304E09" w:rsidRDefault="00304E09" w:rsidP="00304E09">
      <w:pPr>
        <w:pStyle w:val="Prrafodelista"/>
        <w:numPr>
          <w:ilvl w:val="0"/>
          <w:numId w:val="8"/>
        </w:numPr>
        <w:jc w:val="both"/>
      </w:pPr>
      <w:r>
        <w:t xml:space="preserve">Lugar, plazo y forma en que deba ser satisfecho el importe exigido al responsable. </w:t>
      </w:r>
    </w:p>
    <w:p w:rsidR="00304E09" w:rsidRDefault="00304E09" w:rsidP="00304E09">
      <w:pPr>
        <w:jc w:val="both"/>
      </w:pPr>
      <w:r>
        <w:t xml:space="preserve">5. En el recurso o reclamación contra el acuerdo de derivación de responsabilidad podrá impugnarse el presupuesto de hecho habilitante y las liquidaciones a las que alcanza dicho presupuesto, sin que como consecuencia de la resolución de estos recursos o reclamaciones puedan revisarse las liquidaciones que hubieran adquirido firmeza para otros obligados tributarios, sino únicamente el importe de la obligación del responsable que haya interpuesto el recurso o la reclamación. </w:t>
      </w:r>
    </w:p>
    <w:p w:rsidR="00304E09" w:rsidRDefault="00304E09" w:rsidP="00304E09">
      <w:pPr>
        <w:jc w:val="both"/>
      </w:pPr>
      <w:r>
        <w:t xml:space="preserve">No obstante, en los supuestos previstos en el apartado 2 del artículo 42 de esta Ley no podrán impugnarse las liquidaciones a las que alcanza dicho presupuesto, sino el alcance global de la responsabilidad. Asimismo, en los supuestos previstos en el citado apartado no resultará de aplicación lo dispuesto en el artículo 212.3 de esta Ley, tanto si el origen del importe derivado procede de deudas como de sanciones tributarias. </w:t>
      </w:r>
    </w:p>
    <w:p w:rsidR="00304E09" w:rsidRDefault="00304E09" w:rsidP="00304E09">
      <w:pPr>
        <w:jc w:val="both"/>
      </w:pPr>
      <w:r>
        <w:t xml:space="preserve">6. El plazo concedido al responsable para efectuar el pago en período voluntario será el establecido en el apartado 2 del artículo 62 de esta ley. </w:t>
      </w:r>
    </w:p>
    <w:p w:rsidR="00071C94" w:rsidRDefault="00304E09" w:rsidP="00304E09">
      <w:pPr>
        <w:jc w:val="both"/>
      </w:pPr>
      <w:r>
        <w:t>Si el responsable no realiza el pago en dicho plazo, la deuda le será exigida en vía de apremio, extendiéndose al recargo del período ejecutivo que proceda según el artículo 28 de esta ley.</w:t>
      </w:r>
    </w:p>
    <w:p w:rsidR="00C63518" w:rsidRDefault="00C63518" w:rsidP="00304E09">
      <w:pPr>
        <w:jc w:val="both"/>
        <w:rPr>
          <w:u w:val="single"/>
        </w:rPr>
      </w:pPr>
      <w:r w:rsidRPr="00C63518">
        <w:rPr>
          <w:u w:val="single"/>
        </w:rPr>
        <w:t>El art. 174 se desarrolla por los arts. 124 y 124bis</w:t>
      </w:r>
    </w:p>
    <w:p w:rsidR="00415257" w:rsidRDefault="00415257" w:rsidP="00304E09">
      <w:pPr>
        <w:jc w:val="both"/>
      </w:pPr>
      <w:r>
        <w:lastRenderedPageBreak/>
        <w:t xml:space="preserve">Artículo 124. Declaración de responsabilidad. </w:t>
      </w:r>
    </w:p>
    <w:p w:rsidR="00415257" w:rsidRDefault="00415257" w:rsidP="00304E09">
      <w:pPr>
        <w:jc w:val="both"/>
      </w:pPr>
      <w:r>
        <w:t xml:space="preserve">1. El procedimiento de declaración de responsabilidad se iniciará mediante acuerdo dictado por el órgano competente que deberá ser notificado al interesado. </w:t>
      </w:r>
    </w:p>
    <w:p w:rsidR="00415257" w:rsidRDefault="00415257" w:rsidP="00304E09">
      <w:pPr>
        <w:jc w:val="both"/>
      </w:pPr>
      <w:r>
        <w:t xml:space="preserve">El trámite de audiencia será de 15 días contados a partir del día siguiente al de la notificación de la apertura de dicho plazo. </w:t>
      </w:r>
    </w:p>
    <w:p w:rsidR="00415257" w:rsidRDefault="00415257" w:rsidP="00304E09">
      <w:pPr>
        <w:jc w:val="both"/>
      </w:pPr>
      <w:r>
        <w:t xml:space="preserve">En dicho trámite, en su caso, se deberá dar la conformidad expresa a la que se refiere el artículo 41.4 de la Ley 58/2003, de 17 de diciembre, General Tributaria. </w:t>
      </w:r>
    </w:p>
    <w:p w:rsidR="00415257" w:rsidRDefault="00415257" w:rsidP="00304E09">
      <w:pPr>
        <w:jc w:val="both"/>
      </w:pPr>
      <w:r>
        <w:t xml:space="preserve">El plazo máximo para la notificación de la resolución del procedimiento será de seis meses. </w:t>
      </w:r>
    </w:p>
    <w:p w:rsidR="00415257" w:rsidRDefault="00415257" w:rsidP="00304E09">
      <w:pPr>
        <w:jc w:val="both"/>
      </w:pPr>
      <w:r>
        <w:t xml:space="preserve">2. Las solicitudes de aplazamiento o fraccionamiento de deudas o las solicitudes de suspensión del procedimiento de recaudación efectuadas por un responsable no afectarán al procedimiento de recaudación iniciado frente a los demás responsables de las deudas a las que se refieran dichas solicitudes. </w:t>
      </w:r>
    </w:p>
    <w:p w:rsidR="00415257" w:rsidRDefault="00415257" w:rsidP="00304E09">
      <w:pPr>
        <w:jc w:val="both"/>
      </w:pPr>
      <w:r>
        <w:t xml:space="preserve">3. Cuando el procedimiento para declarar la responsabilidad se inicie por los órganos competentes para dictar la liquidación y dicha declaración no se haya notificado con anterioridad al vencimiento del periodo voluntario de ingreso otorgado al deudor principal, o si en dicho periodo no se hubiera acreditado al menos un intento de notificación que contenga el texto íntegro del acuerdo o, en su caso, de no haberse efectuado la puesta a disposición de la notificación en la sede electrónica de la Administración tributaria o en la dirección electrónica habilitada, el procedimiento para declarar la responsabilidad se dará por concluido sin más trámite, sin perjuicio de que con posterioridad pueda iniciarse un nuevo procedimiento por los órganos de recaudación; a tal efecto, las actuaciones realizadas en el curso del procedimiento inicial, así como los documentos y otros elementos de prueba obtenidos en dicho procedimiento, conservarán su validez y eficacia a efectos probatorios en relación con el mismo u otro responsable. </w:t>
      </w:r>
    </w:p>
    <w:p w:rsidR="00415257" w:rsidRDefault="00415257" w:rsidP="00304E09">
      <w:pPr>
        <w:jc w:val="both"/>
      </w:pPr>
      <w:r>
        <w:t xml:space="preserve">4. A efectos de lo dispuesto en el artículo 174.5 de la Ley 58/2003, de 17 de diciembre, General Tributaria, la resolución de un recurso o reclamación interpuesto contra un acuerdo de declaración de responsabilidad, en lo que dicha resolución se refiera a las liquidaciones a las que alcance el presupuesto de hecho, no afectará a aquellos obligados tributarios para los que las liquidaciones hubieran adquirido firmeza. </w:t>
      </w:r>
    </w:p>
    <w:p w:rsidR="00C63518" w:rsidRDefault="00415257" w:rsidP="00304E09">
      <w:pPr>
        <w:jc w:val="both"/>
      </w:pPr>
      <w:r>
        <w:t>5. En aquellos casos en los que como consecuencia del desarrollo del procedimiento recaudatorio seguido frente al deudor principal o, en su caso, frente al responsable solidario, se haya determinado su insolvencia parcial en los términos del artículo 76.1 de la Ley 58/2003, de 17 de diciembre, General Tributaria, se podrá proceder a la declaración de fallido de aquellos, a los efectos previstos en su artículo 41.</w:t>
      </w:r>
    </w:p>
    <w:p w:rsidR="00415257" w:rsidRDefault="00415257" w:rsidP="00415257">
      <w:pPr>
        <w:jc w:val="both"/>
      </w:pPr>
      <w:r>
        <w:t>6. Si el deudor principal o los responsables solidarios fueran declarados insolventes por la parte no derivada a los responsables subsidiarios, podrá procederse, en su caso y tras la correspondiente declaración de fallido por insolvencia total, a la derivación a dichos responsables subsidiarios del resto de deuda pendiente de cobro.</w:t>
      </w:r>
    </w:p>
    <w:p w:rsidR="00562134" w:rsidRDefault="00562134" w:rsidP="00415257">
      <w:pPr>
        <w:jc w:val="both"/>
      </w:pPr>
      <w:r w:rsidRPr="00562134">
        <w:t xml:space="preserve">Artículo 124 bis. Especialidades en materia de declaración de responsabilidad asociada a la liquidación vinculada a delito. </w:t>
      </w:r>
    </w:p>
    <w:p w:rsidR="00562134" w:rsidRDefault="00562134" w:rsidP="00415257">
      <w:pPr>
        <w:jc w:val="both"/>
      </w:pPr>
      <w:r w:rsidRPr="00562134">
        <w:t xml:space="preserve">1. Cuando en el curso de un procedimiento de inspección en el que proceda dictar una liquidación vinculada a delito, el órgano actuante tenga conocimiento de hechos o </w:t>
      </w:r>
      <w:r w:rsidRPr="00562134">
        <w:lastRenderedPageBreak/>
        <w:t xml:space="preserve">circunstancias que pudieran determinar la existencia de algún tipo de responsabilidad tributaria, trasladará el conocimiento de tales hechos al órgano competente para iniciar el procedimiento de declaración de responsabilidad. En su caso, el inicio se notificará por este último órgano al obligado tributario, con indicación de las obligaciones tributarias a las que alcance la declaración de responsabilidad y el precepto legal en que se fundamente. </w:t>
      </w:r>
    </w:p>
    <w:p w:rsidR="00562134" w:rsidRDefault="00562134" w:rsidP="00415257">
      <w:pPr>
        <w:jc w:val="both"/>
      </w:pPr>
      <w:r w:rsidRPr="00562134">
        <w:t xml:space="preserve">2. El trámite de audiencia al responsable se realizará, en todo caso, con posterioridad a la formalización de la propuesta de liquidación vinculada a delito del deudor principal. </w:t>
      </w:r>
    </w:p>
    <w:p w:rsidR="00562134" w:rsidRDefault="00562134" w:rsidP="00415257">
      <w:pPr>
        <w:jc w:val="both"/>
      </w:pPr>
      <w:r w:rsidRPr="00562134">
        <w:t xml:space="preserve">El responsable dispondrá entonces de un plazo de 15 días, contados a partir del día siguiente al de la notificación de la apertura de dicho plazo, para formular las alegaciones y aportar la documentación que estime oportunas, respecto sólo de aquellas cuestiones que determinen la responsabilidad y su alcance y sean susceptibles de recurso en vía administrativa según la normativa vigente. </w:t>
      </w:r>
    </w:p>
    <w:p w:rsidR="00562134" w:rsidRDefault="00562134" w:rsidP="00415257">
      <w:pPr>
        <w:jc w:val="both"/>
      </w:pPr>
      <w:r w:rsidRPr="00562134">
        <w:t xml:space="preserve">El responsable no tendrá la condición de interesado en el procedimiento de inspección en el que proceda practicar la liquidación vinculada a delito y se tendrán por no presentadas las alegaciones que formule en dicho procedimiento. </w:t>
      </w:r>
    </w:p>
    <w:p w:rsidR="00562134" w:rsidRDefault="00562134" w:rsidP="00415257">
      <w:pPr>
        <w:jc w:val="both"/>
      </w:pPr>
      <w:r w:rsidRPr="00562134">
        <w:t xml:space="preserve">3. El acuerdo de declaración de responsabilidad habrá de dictarse con posterioridad al momento en el que conste como admitida la denuncia o querella por delito contra la Hacienda Pública. Además, en los supuestos del artículo 258.1 de la Ley 58/2003, de 17 de diciembre, General Tributaria, deberá constar igualmente como efectuada la citación al responsable en el proceso penal para declarar en concepto de investigado. </w:t>
      </w:r>
    </w:p>
    <w:p w:rsidR="00415257" w:rsidRDefault="00562134" w:rsidP="00415257">
      <w:pPr>
        <w:jc w:val="both"/>
      </w:pPr>
      <w:r w:rsidRPr="00562134">
        <w:t>La notificación del acuerdo de declaración de responsabilidad incluirá el requerimiento para que se realice el ingreso de la deuda tributaria liquidada en los plazos a que se refiere el artículo 62.2 de la Ley 58/2003, de 17 de diciembre, General Tributaria.</w:t>
      </w:r>
    </w:p>
    <w:p w:rsidR="00E160D6" w:rsidRDefault="00E160D6" w:rsidP="00E160D6">
      <w:pPr>
        <w:jc w:val="both"/>
      </w:pPr>
      <w:r>
        <w:t xml:space="preserve">Artículo 175. Procedimiento para exigir la responsabilidad solidaria. </w:t>
      </w:r>
    </w:p>
    <w:p w:rsidR="00E160D6" w:rsidRDefault="00E160D6" w:rsidP="00E160D6">
      <w:pPr>
        <w:jc w:val="both"/>
      </w:pPr>
      <w:r>
        <w:t xml:space="preserve">1. El procedimiento para exigir la responsabilidad solidaria, según los casos, será el siguiente: </w:t>
      </w:r>
    </w:p>
    <w:p w:rsidR="00E160D6" w:rsidRDefault="00E160D6" w:rsidP="00E160D6">
      <w:pPr>
        <w:pStyle w:val="Prrafodelista"/>
        <w:numPr>
          <w:ilvl w:val="0"/>
          <w:numId w:val="10"/>
        </w:numPr>
        <w:jc w:val="both"/>
      </w:pPr>
      <w:r>
        <w:t>Cuando la responsabilidad haya sido declarada y notificada al responsable en cualquier momento anterior al vencimiento del período voluntario de pago original de la deuda que se deriva, bastará con requerirle el pago una vez transcurrido dicho período.</w:t>
      </w:r>
    </w:p>
    <w:p w:rsidR="00E160D6" w:rsidRDefault="00E160D6" w:rsidP="00E160D6">
      <w:pPr>
        <w:pStyle w:val="Prrafodelista"/>
        <w:numPr>
          <w:ilvl w:val="0"/>
          <w:numId w:val="10"/>
        </w:numPr>
        <w:jc w:val="both"/>
      </w:pPr>
      <w:r>
        <w:t xml:space="preserve">En los demás casos, una vez transcurrido el período voluntario de pago original de la deuda que se deriva, el órgano competente dictará acto de declaración de responsabilidad que se notificará al responsable. </w:t>
      </w:r>
    </w:p>
    <w:p w:rsidR="00E160D6" w:rsidRDefault="00E160D6" w:rsidP="00E160D6">
      <w:pPr>
        <w:jc w:val="both"/>
      </w:pPr>
      <w:r>
        <w:t xml:space="preserve">2. El que pretenda adquirir la titularidad de explotaciones y actividades económicas y al objeto de limitar la responsabilidad solidaria contemplada en el párrafo c) del apartado 1 del artículo 42 de esta ley, tendrá derecho, previa la conformidad del titular actual, a solicitar de la Administración certificación detallada de las deudas, sanciones y responsabilidades tributarias derivadas de su ejercicio. La Administración tributaria deberá expedir dicha certificación en el plazo de tres meses desde la solicitud. En tal caso quedará la responsabilidad </w:t>
      </w:r>
      <w:proofErr w:type="gramStart"/>
      <w:r>
        <w:t>del adquirente limitada</w:t>
      </w:r>
      <w:proofErr w:type="gramEnd"/>
      <w:r>
        <w:t xml:space="preserve"> a las deudas, sanciones y responsabilidades contenidas en la misma. Si la certificación se expidiera sin mencionar deudas, sanciones o responsabilidades o no se </w:t>
      </w:r>
      <w:proofErr w:type="gramStart"/>
      <w:r>
        <w:t>facilitara</w:t>
      </w:r>
      <w:proofErr w:type="gramEnd"/>
      <w:r>
        <w:t xml:space="preserve"> en el plazo señalado, el solicitante quedará exento de la responsabilidad a la que se refiere dicho artículo.</w:t>
      </w:r>
    </w:p>
    <w:p w:rsidR="00E160D6" w:rsidRDefault="00137D33" w:rsidP="00E160D6">
      <w:pPr>
        <w:jc w:val="both"/>
        <w:rPr>
          <w:u w:val="single"/>
        </w:rPr>
      </w:pPr>
      <w:r w:rsidRPr="00137D33">
        <w:rPr>
          <w:u w:val="single"/>
        </w:rPr>
        <w:t>El art. 175 se desarrolla por el art. 125 RGR</w:t>
      </w:r>
    </w:p>
    <w:p w:rsidR="00092294" w:rsidRDefault="00092294" w:rsidP="00E160D6">
      <w:pPr>
        <w:jc w:val="both"/>
      </w:pPr>
      <w:r>
        <w:t xml:space="preserve">Artículo 125. Certificación por adquisición de explotaciones o actividades económicas. </w:t>
      </w:r>
    </w:p>
    <w:p w:rsidR="00092294" w:rsidRDefault="00092294" w:rsidP="00E160D6">
      <w:pPr>
        <w:jc w:val="both"/>
      </w:pPr>
      <w:r>
        <w:lastRenderedPageBreak/>
        <w:t xml:space="preserve">1. Las certificaciones a las que se refiere el artículo 175.2 de la Ley 58/2003, de 17 de diciembre, General Tributaria, deberán contener el nombre y apellidos o razón social o denominación completa del obligado tributario titular de la explotación o actividad económica y una relación detallada de las deudas, sanciones y responsabilidades tributarias derivadas de su ejercicio, con indicación de la cuantía de cada una de ellas. En esta certificación no podrán incluirse referencias a obligaciones tributarias o sanciones que no estén liquidadas en el momento de la expedición de la certificación. </w:t>
      </w:r>
    </w:p>
    <w:p w:rsidR="00092294" w:rsidRDefault="00092294" w:rsidP="00E160D6">
      <w:pPr>
        <w:jc w:val="both"/>
      </w:pPr>
      <w:r>
        <w:t xml:space="preserve">2. No producirán efecto las certificaciones, cualquiera que sea su contenido, si la fecha de presentación de la solicitud para su expedición resultase posterior a la de adquisición de la explotación o actividad económica de que se trate. </w:t>
      </w:r>
    </w:p>
    <w:p w:rsidR="00092294" w:rsidRDefault="00092294" w:rsidP="00E160D6">
      <w:pPr>
        <w:jc w:val="both"/>
      </w:pPr>
      <w:r>
        <w:t xml:space="preserve">3. La exención o limitación de la responsabilidad derivada de estas certificaciones surtirá efectos únicamente respecto de las deudas para cuya liquidación sea competente la Administración de la que se solicita la certificación. </w:t>
      </w:r>
    </w:p>
    <w:p w:rsidR="00844C45" w:rsidRDefault="00092294" w:rsidP="00E160D6">
      <w:pPr>
        <w:jc w:val="both"/>
      </w:pPr>
      <w:r>
        <w:t>4. Cuando no se haya solicitado la certificación, la responsabilidad alcanzará a las deudas y responsabilidades liquidadas o pendientes de liquidación y a las sanciones impuestas o que puedan imponerse.</w:t>
      </w:r>
    </w:p>
    <w:p w:rsidR="00B41AF9" w:rsidRDefault="00B41AF9" w:rsidP="00B41AF9">
      <w:pPr>
        <w:jc w:val="both"/>
      </w:pPr>
      <w:r>
        <w:t xml:space="preserve">Artículo 176. Procedimiento para exigir la responsabilidad subsidiaria. </w:t>
      </w:r>
    </w:p>
    <w:p w:rsidR="00B41AF9" w:rsidRDefault="00B41AF9" w:rsidP="00B41AF9">
      <w:pPr>
        <w:jc w:val="both"/>
      </w:pPr>
      <w:r>
        <w:t>Una vez declarados fallidos el deudor principal y, en su caso, los responsables solidarios, la Administración tributaria dictará acto de declaración de responsabilidad, que se notificará al responsable subsidiario.</w:t>
      </w:r>
    </w:p>
    <w:p w:rsidR="006C4B38" w:rsidRDefault="006C4B38" w:rsidP="006C4B38">
      <w:pPr>
        <w:jc w:val="both"/>
      </w:pPr>
      <w:r>
        <w:t xml:space="preserve">Artículo 177. Procedimiento de recaudación frente a los sucesores. </w:t>
      </w:r>
    </w:p>
    <w:p w:rsidR="006C4B38" w:rsidRDefault="006C4B38" w:rsidP="006C4B38">
      <w:pPr>
        <w:jc w:val="both"/>
      </w:pPr>
      <w:r>
        <w:t xml:space="preserve">1. Fallecido cualquier obligado al pago de la deuda tributaria, el procedimiento de recaudación continuará con sus herederos y, en su caso, legatarios, sin más requisitos que la constancia del fallecimiento de aquél y la notificación a los sucesores, con requerimiento del pago de la deuda tributaria y costas pendientes del causante. </w:t>
      </w:r>
    </w:p>
    <w:p w:rsidR="006C4B38" w:rsidRDefault="006C4B38" w:rsidP="006C4B38">
      <w:pPr>
        <w:jc w:val="both"/>
      </w:pPr>
      <w:r>
        <w:t xml:space="preserve">Cuando el heredero alegue haber hecho uso del derecho a deliberar, se suspenderá el procedimiento de recaudación hasta que transcurra el plazo concedido para ello, durante el cual podrá solicitar de la Administración tributaria la relación de las deudas tributarias pendientes del causante, con efectos meramente informativos. </w:t>
      </w:r>
    </w:p>
    <w:p w:rsidR="006C4B38" w:rsidRDefault="006C4B38" w:rsidP="006C4B38">
      <w:pPr>
        <w:jc w:val="both"/>
      </w:pPr>
      <w:r>
        <w:t xml:space="preserve">Mientras la herencia se encuentre yacente, el procedimiento de recaudación de las deudas tributarias pendientes podrá continuar dirigiéndose contra sus bienes y derechos, a cuyo efecto se deberán entender las actuaciones con quien ostente su administración o representación. </w:t>
      </w:r>
    </w:p>
    <w:p w:rsidR="006C4B38" w:rsidRDefault="006C4B38" w:rsidP="006C4B38">
      <w:pPr>
        <w:jc w:val="both"/>
      </w:pPr>
      <w:r>
        <w:t xml:space="preserve">2. Disuelta y liquidada una sociedad o entidad, el procedimiento de recaudación continuará con sus socios, partícipes o cotitulares, una vez constatada la extinción de la personalidad jurídica. </w:t>
      </w:r>
    </w:p>
    <w:p w:rsidR="006C4B38" w:rsidRDefault="006C4B38" w:rsidP="006C4B38">
      <w:pPr>
        <w:jc w:val="both"/>
      </w:pPr>
      <w:r>
        <w:t xml:space="preserve">Disuelta y liquidada una fundación, el procedimiento de recaudación continuará con los destinatarios de sus bienes y derechos. </w:t>
      </w:r>
    </w:p>
    <w:p w:rsidR="006C4B38" w:rsidRDefault="006C4B38" w:rsidP="006C4B38">
      <w:pPr>
        <w:jc w:val="both"/>
      </w:pPr>
      <w:r>
        <w:t>La Administración tributaria podrá dirigirse contra cualquiera de los socios, partícipes, cotitulares o destinatarios, o contra todos ellos simultánea o sucesivamente, para requerirles el pago de la deuda tributaria y costas pendientes.</w:t>
      </w:r>
    </w:p>
    <w:p w:rsidR="000958EC" w:rsidRDefault="000958EC" w:rsidP="006C4B38">
      <w:pPr>
        <w:jc w:val="both"/>
        <w:rPr>
          <w:u w:val="single"/>
        </w:rPr>
      </w:pPr>
      <w:r w:rsidRPr="000958EC">
        <w:rPr>
          <w:u w:val="single"/>
        </w:rPr>
        <w:t>El art. 177 se desarrolla por el art. 127 RGR</w:t>
      </w:r>
    </w:p>
    <w:p w:rsidR="00481F52" w:rsidRDefault="00481F52" w:rsidP="00481F52">
      <w:pPr>
        <w:jc w:val="both"/>
      </w:pPr>
      <w:r>
        <w:lastRenderedPageBreak/>
        <w:t xml:space="preserve">Artículo 127. Procedimiento de recaudación frente a los sucesores. </w:t>
      </w:r>
    </w:p>
    <w:p w:rsidR="00481F52" w:rsidRDefault="00481F52" w:rsidP="00481F52">
      <w:pPr>
        <w:jc w:val="both"/>
      </w:pPr>
      <w:r>
        <w:t xml:space="preserve">1. Fallecido cualquier obligado al pago de una deuda, el procedimiento de recaudación continuará con sus herederos y, en su caso, legatarios, sin más requisitos que la constancia del fallecimiento de aquel y la notificación al sucesor del requerimiento para el pago de la deuda y costas pendientes del causante, con subrogación a estos efectos en la misma posición en que se encontraba el causante en el momento del fallecimiento y sin perjuicio de lo dispuesto en el artículo 182.3, primer párrafo, de la Ley 58/2003, de 17 de diciembre, General Tributaria. En la notificación al sucesor se le requerirá el pago de la deuda en los siguientes plazos: </w:t>
      </w:r>
    </w:p>
    <w:p w:rsidR="00481F52" w:rsidRDefault="00481F52" w:rsidP="00481F52">
      <w:pPr>
        <w:pStyle w:val="Prrafodelista"/>
        <w:numPr>
          <w:ilvl w:val="0"/>
          <w:numId w:val="14"/>
        </w:numPr>
        <w:jc w:val="both"/>
      </w:pPr>
      <w:r>
        <w:t xml:space="preserve">Si el fallecimiento del obligado al pago se produce dentro del periodo voluntario, se requerirá al sucesor para que realice el pago dentro del plazo del artículo 62.2 de la Ley 58/2003, de 17 de diciembre, General Tributaria. </w:t>
      </w:r>
    </w:p>
    <w:p w:rsidR="000958EC" w:rsidRDefault="00481F52" w:rsidP="00481F52">
      <w:pPr>
        <w:pStyle w:val="Prrafodelista"/>
        <w:numPr>
          <w:ilvl w:val="0"/>
          <w:numId w:val="14"/>
        </w:numPr>
        <w:jc w:val="both"/>
      </w:pPr>
      <w:r>
        <w:t>Si el fallecimiento del obligado al pago se produce antes de la notificación de la providencia de apremio, se notificará al sucesor dicha providencia. Si realiza el pago antes de la notificación de la providencia de apremio, se le exigirá el recargo ejecutivo.</w:t>
      </w:r>
    </w:p>
    <w:p w:rsidR="00481F52" w:rsidRDefault="00481F52" w:rsidP="00481F52">
      <w:pPr>
        <w:pStyle w:val="Prrafodelista"/>
        <w:numPr>
          <w:ilvl w:val="0"/>
          <w:numId w:val="14"/>
        </w:numPr>
        <w:jc w:val="both"/>
      </w:pPr>
      <w:r>
        <w:t xml:space="preserve">Si el fallecimiento se produce una vez notificada la providencia de apremio al obligado al pago y antes de la finalización del plazo del artículo 62.5 de la Ley 58/2003, de 17 de diciembre, General Tributaria, se requerirá al sucesor para que realice el pago de la deuda y el recargo de apremio reducido del 10 por ciento en el plazo del artículo 62.5 de la Ley 58/2003, de 17 de diciembre, General Tributaria, con la advertencia de que, en caso de no efectuar el ingreso del importe total de la deuda pendiente, incluido el recargo de apremio reducido del 10 por </w:t>
      </w:r>
      <w:bookmarkStart w:id="0" w:name="_GoBack"/>
      <w:bookmarkEnd w:id="0"/>
      <w:r>
        <w:t xml:space="preserve">ciento, en dicho plazo, se procederá al embargo de sus bienes o a la ejecución de las garantías existentes para el cobro de la deuda con inclusión del recargo de apremio del 20 por ciento. </w:t>
      </w:r>
    </w:p>
    <w:p w:rsidR="00481F52" w:rsidRDefault="00481F52" w:rsidP="00481F52">
      <w:pPr>
        <w:pStyle w:val="Prrafodelista"/>
        <w:numPr>
          <w:ilvl w:val="0"/>
          <w:numId w:val="14"/>
        </w:numPr>
        <w:jc w:val="both"/>
      </w:pPr>
      <w:r>
        <w:t xml:space="preserve">Si el fallecimiento se produce después de la finalización del plazo del artículo 62.5 de la Ley 58/2003, de 17 de diciembre, General Tributaria, se requerirá al sucesor para que realice el pago de la deuda y el recargo de apremio ordinario en los plazos establecidos en dicho artículo. </w:t>
      </w:r>
    </w:p>
    <w:p w:rsidR="00481F52" w:rsidRDefault="00481F52" w:rsidP="00481F52">
      <w:pPr>
        <w:jc w:val="both"/>
      </w:pPr>
      <w:r>
        <w:t xml:space="preserve">Cuando el heredero alegue haber hecho uso del derecho a deliberar, se esperará a que transcurra el plazo concedido para ello, durante el cual podrá solicitar de la Administración una certificación de las deudas del causante con efectos meramente informativos. </w:t>
      </w:r>
    </w:p>
    <w:p w:rsidR="00481F52" w:rsidRDefault="00481F52" w:rsidP="00481F52">
      <w:pPr>
        <w:jc w:val="both"/>
      </w:pPr>
      <w:r>
        <w:t xml:space="preserve">La Administración, una vez acreditada de forma fehaciente la condición de heredero del solicitante, expedirá un certificado que deberá contener el nombre y apellidos o razón social o denominación completa, número de identificación fiscal, último domicilio del causante y del heredero y detalle de las deudas y demás responsabilidades del causante pendientes a la fecha de expedición del certificado. </w:t>
      </w:r>
    </w:p>
    <w:p w:rsidR="00481F52" w:rsidRDefault="00481F52" w:rsidP="00481F52">
      <w:pPr>
        <w:jc w:val="both"/>
      </w:pPr>
      <w:r>
        <w:t xml:space="preserve">2. Mientras se halle la herencia yacente, el procedimiento de recaudación de las deudas pendientes podrá dirigirse o continuar contra los bienes y derechos de la herencia. Las actuaciones se entenderán con quien ostente la administración o representación de esta, en los términos señalados en el artículo 45.3 de la Ley 58/2003, de 17 de diciembre, General Tributaria. </w:t>
      </w:r>
    </w:p>
    <w:p w:rsidR="00481F52" w:rsidRDefault="00481F52" w:rsidP="00481F52">
      <w:pPr>
        <w:jc w:val="both"/>
      </w:pPr>
      <w:r>
        <w:t xml:space="preserve">La suspensión del procedimiento de recaudación, en los términos señalados en el artículo 177.1 de la Ley 58/2003, de 17 de diciembre, General Tributaria, cuando el heredero alegue haber hecho uso del derecho a deliberar con arreglo a la legislación civil, no afectará a las posibles actuaciones recaudatorias que se lleven a cabo frente a la herencia yacente. </w:t>
      </w:r>
    </w:p>
    <w:p w:rsidR="00481F52" w:rsidRDefault="00481F52" w:rsidP="00481F52">
      <w:pPr>
        <w:jc w:val="both"/>
      </w:pPr>
      <w:r>
        <w:lastRenderedPageBreak/>
        <w:t xml:space="preserve">3. Desde que conste que no existen herederos conocidos o cuando los conocidos hayan renunciado a la herencia o no la hayan aceptado expresa o tácitamente, se pondrán los hechos en conocimiento del órgano competente, el cual dará traslado al órgano con funciones de asesoramiento jurídico a efectos de que se solicite la declaración de heredero que proceda, sin perjuicio de la continuación del procedimiento de recaudación contra los bienes y derechos de la herencia. </w:t>
      </w:r>
    </w:p>
    <w:p w:rsidR="00481F52" w:rsidRDefault="00481F52" w:rsidP="00481F52">
      <w:pPr>
        <w:jc w:val="both"/>
      </w:pPr>
      <w:r>
        <w:t xml:space="preserve">4. Disuelta una sociedad, entidad o fundación, el procedimiento de recaudación continuará con sus socios, partícipes, cotitulares o destinatarios, que se subrogarán a estos efectos en la misma posición en que se encontraba la sociedad, entidad o fundación en el momento de la extinción de la personalidad jurídica. En la notificación al sucesor se le requerirá el pago de la deuda en los siguientes plazos: </w:t>
      </w:r>
    </w:p>
    <w:p w:rsidR="00481F52" w:rsidRDefault="00481F52" w:rsidP="00481F52">
      <w:pPr>
        <w:pStyle w:val="Prrafodelista"/>
        <w:numPr>
          <w:ilvl w:val="0"/>
          <w:numId w:val="12"/>
        </w:numPr>
        <w:jc w:val="both"/>
      </w:pPr>
      <w:r>
        <w:t xml:space="preserve">Si la extinción de la personalidad jurídica se produce dentro del periodo voluntario, se notificará al sucesor para que realice el pago dentro del plazo del artículo 62.2 de la Ley 58/2003, de 17 de diciembre, General Tributaria. </w:t>
      </w:r>
    </w:p>
    <w:p w:rsidR="00481F52" w:rsidRDefault="00481F52" w:rsidP="00481F52">
      <w:pPr>
        <w:pStyle w:val="Prrafodelista"/>
        <w:numPr>
          <w:ilvl w:val="0"/>
          <w:numId w:val="12"/>
        </w:numPr>
        <w:jc w:val="both"/>
      </w:pPr>
      <w:r>
        <w:t xml:space="preserve">Si la extinción de la personalidad jurídica se produce antes de la notificación de la providencia de apremio, se notificará al sucesor dicha providencia. Si realiza el pago antes de la notificación de la providencia de apremio, se le exigirá el recargo ejecutivo. </w:t>
      </w:r>
    </w:p>
    <w:p w:rsidR="00481F52" w:rsidRDefault="00481F52" w:rsidP="00481F52">
      <w:pPr>
        <w:pStyle w:val="Prrafodelista"/>
        <w:numPr>
          <w:ilvl w:val="0"/>
          <w:numId w:val="12"/>
        </w:numPr>
        <w:jc w:val="both"/>
      </w:pPr>
      <w:r>
        <w:t>Si la extinción de la personalidad jurídica se produce una vez notificada la providencia de apremio al obligado al pago y antes de la finalización del plazo del artículo 62.5 de la Ley 58/2003, de 17 de diciembre, General Tributaria, se requerirá al sucesor para que realice el pago de la deuda y el recargo de apremio reducido del 10 por ciento en el plazo del artículo 62.5 de la Ley 58/2003, de 17 de diciembre, General Tributaria, con la advertencia de que, en caso de no efectuar el ingreso del importe total de la deuda pendiente, incluido el recargo de apremio reducido del 10 por ciento, en dicho plazo, se procederá al embargo de sus bienes o a la ejecución de las garantías existentes para el cobro de la deuda con inclusión del recargo de apremio del 20 por ciento.</w:t>
      </w:r>
    </w:p>
    <w:p w:rsidR="00481F52" w:rsidRDefault="00481F52" w:rsidP="00481F52">
      <w:pPr>
        <w:pStyle w:val="Prrafodelista"/>
        <w:numPr>
          <w:ilvl w:val="0"/>
          <w:numId w:val="12"/>
        </w:numPr>
        <w:jc w:val="both"/>
      </w:pPr>
      <w:r>
        <w:t xml:space="preserve">Si la extinción de la personalidad jurídica se produce después de la finalización del plazo del artículo 62.5 de la Ley 58/2003, de 17 de diciembre, General Tributaria, se requerirá al sucesor para que realice el pago de la deuda y el recargo de apremio ordinario en los plazos establecidos en dicho artículo. </w:t>
      </w:r>
    </w:p>
    <w:p w:rsidR="00481F52" w:rsidRDefault="00481F52" w:rsidP="00481F52">
      <w:pPr>
        <w:jc w:val="both"/>
      </w:pPr>
      <w:r>
        <w:t xml:space="preserve">5. En los supuestos de entidades sin personalidad jurídica se estará al momento de disolución para la aplicación de las reglas anteriores. </w:t>
      </w:r>
    </w:p>
    <w:p w:rsidR="00481F52" w:rsidRPr="000958EC" w:rsidRDefault="00481F52" w:rsidP="00481F52">
      <w:pPr>
        <w:jc w:val="both"/>
        <w:rPr>
          <w:u w:val="single"/>
        </w:rPr>
      </w:pPr>
      <w:r>
        <w:t>6. No se aplicará el límite contenido en el artículo 40.5 de la Ley 58/2003, de 17 de diciembre, General Tributaria, a los supuestos de disolución sin liquidación.</w:t>
      </w:r>
    </w:p>
    <w:sectPr w:rsidR="00481F52" w:rsidRPr="000958EC">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429A" w:rsidRDefault="003F429A" w:rsidP="002A7912">
      <w:pPr>
        <w:spacing w:after="0" w:line="240" w:lineRule="auto"/>
      </w:pPr>
      <w:r>
        <w:separator/>
      </w:r>
    </w:p>
  </w:endnote>
  <w:endnote w:type="continuationSeparator" w:id="0">
    <w:p w:rsidR="003F429A" w:rsidRDefault="003F429A" w:rsidP="002A79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843815"/>
      <w:docPartObj>
        <w:docPartGallery w:val="Page Numbers (Bottom of Page)"/>
        <w:docPartUnique/>
      </w:docPartObj>
    </w:sdtPr>
    <w:sdtEndPr/>
    <w:sdtContent>
      <w:p w:rsidR="00281C3D" w:rsidRDefault="00281C3D">
        <w:pPr>
          <w:pStyle w:val="Piedepgina"/>
          <w:jc w:val="right"/>
        </w:pPr>
        <w:r>
          <w:fldChar w:fldCharType="begin"/>
        </w:r>
        <w:r>
          <w:instrText>PAGE   \* MERGEFORMAT</w:instrText>
        </w:r>
        <w:r>
          <w:fldChar w:fldCharType="separate"/>
        </w:r>
        <w:r w:rsidR="00481F52">
          <w:rPr>
            <w:noProof/>
          </w:rPr>
          <w:t>11</w:t>
        </w:r>
        <w:r>
          <w:fldChar w:fldCharType="end"/>
        </w:r>
      </w:p>
    </w:sdtContent>
  </w:sdt>
  <w:p w:rsidR="00281C3D" w:rsidRDefault="00281C3D">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429A" w:rsidRDefault="003F429A" w:rsidP="002A7912">
      <w:pPr>
        <w:spacing w:after="0" w:line="240" w:lineRule="auto"/>
      </w:pPr>
      <w:r>
        <w:separator/>
      </w:r>
    </w:p>
  </w:footnote>
  <w:footnote w:type="continuationSeparator" w:id="0">
    <w:p w:rsidR="003F429A" w:rsidRDefault="003F429A" w:rsidP="002A79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7912" w:rsidRDefault="002A7912" w:rsidP="002A7912">
    <w:pPr>
      <w:pStyle w:val="Encabezado"/>
      <w:jc w:val="right"/>
    </w:pPr>
    <w:r>
      <w:t>TEMA 19 RECAUDACIÓN</w:t>
    </w:r>
  </w:p>
  <w:p w:rsidR="002A7912" w:rsidRDefault="002A7912">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C1B29"/>
    <w:multiLevelType w:val="hybridMultilevel"/>
    <w:tmpl w:val="6AB29A6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9580417"/>
    <w:multiLevelType w:val="hybridMultilevel"/>
    <w:tmpl w:val="F7ECAEA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C3E2291"/>
    <w:multiLevelType w:val="hybridMultilevel"/>
    <w:tmpl w:val="A12EE8B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DF20854"/>
    <w:multiLevelType w:val="hybridMultilevel"/>
    <w:tmpl w:val="7AFC853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03967C5"/>
    <w:multiLevelType w:val="hybridMultilevel"/>
    <w:tmpl w:val="F272974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6B90D2D"/>
    <w:multiLevelType w:val="hybridMultilevel"/>
    <w:tmpl w:val="25E0624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4E7471EF"/>
    <w:multiLevelType w:val="hybridMultilevel"/>
    <w:tmpl w:val="42400D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52C62BDC"/>
    <w:multiLevelType w:val="hybridMultilevel"/>
    <w:tmpl w:val="D11224F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343079A"/>
    <w:multiLevelType w:val="hybridMultilevel"/>
    <w:tmpl w:val="12C098D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04B7406"/>
    <w:multiLevelType w:val="hybridMultilevel"/>
    <w:tmpl w:val="AF7E141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AF92C89"/>
    <w:multiLevelType w:val="hybridMultilevel"/>
    <w:tmpl w:val="924CF24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6B0E44CA"/>
    <w:multiLevelType w:val="hybridMultilevel"/>
    <w:tmpl w:val="71C6133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77FF37C4"/>
    <w:multiLevelType w:val="hybridMultilevel"/>
    <w:tmpl w:val="E632BA6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7CB613AD"/>
    <w:multiLevelType w:val="hybridMultilevel"/>
    <w:tmpl w:val="ED22DCF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4"/>
  </w:num>
  <w:num w:numId="3">
    <w:abstractNumId w:val="10"/>
  </w:num>
  <w:num w:numId="4">
    <w:abstractNumId w:val="5"/>
  </w:num>
  <w:num w:numId="5">
    <w:abstractNumId w:val="13"/>
  </w:num>
  <w:num w:numId="6">
    <w:abstractNumId w:val="8"/>
  </w:num>
  <w:num w:numId="7">
    <w:abstractNumId w:val="3"/>
  </w:num>
  <w:num w:numId="8">
    <w:abstractNumId w:val="7"/>
  </w:num>
  <w:num w:numId="9">
    <w:abstractNumId w:val="0"/>
  </w:num>
  <w:num w:numId="10">
    <w:abstractNumId w:val="12"/>
  </w:num>
  <w:num w:numId="11">
    <w:abstractNumId w:val="11"/>
  </w:num>
  <w:num w:numId="12">
    <w:abstractNumId w:val="1"/>
  </w:num>
  <w:num w:numId="13">
    <w:abstractNumId w:val="9"/>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E7E"/>
    <w:rsid w:val="00071C94"/>
    <w:rsid w:val="00092294"/>
    <w:rsid w:val="000958EC"/>
    <w:rsid w:val="000B55B0"/>
    <w:rsid w:val="00101E7E"/>
    <w:rsid w:val="00137D33"/>
    <w:rsid w:val="00281C3D"/>
    <w:rsid w:val="002A7912"/>
    <w:rsid w:val="002F4CA0"/>
    <w:rsid w:val="00304E09"/>
    <w:rsid w:val="003F429A"/>
    <w:rsid w:val="00415257"/>
    <w:rsid w:val="00481F52"/>
    <w:rsid w:val="00562134"/>
    <w:rsid w:val="00661B87"/>
    <w:rsid w:val="006C4B38"/>
    <w:rsid w:val="007D5298"/>
    <w:rsid w:val="0080003B"/>
    <w:rsid w:val="00844C45"/>
    <w:rsid w:val="008D09F0"/>
    <w:rsid w:val="00931DBF"/>
    <w:rsid w:val="00B41AF9"/>
    <w:rsid w:val="00C63518"/>
    <w:rsid w:val="00CD2D68"/>
    <w:rsid w:val="00E160D6"/>
    <w:rsid w:val="00E8041E"/>
    <w:rsid w:val="00EB0468"/>
    <w:rsid w:val="00EC6E76"/>
    <w:rsid w:val="00F32E7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D9F3D"/>
  <w15:chartTrackingRefBased/>
  <w15:docId w15:val="{A85C5633-02BD-4310-9D3F-65B73967B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A791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A7912"/>
  </w:style>
  <w:style w:type="paragraph" w:styleId="Piedepgina">
    <w:name w:val="footer"/>
    <w:basedOn w:val="Normal"/>
    <w:link w:val="PiedepginaCar"/>
    <w:uiPriority w:val="99"/>
    <w:unhideWhenUsed/>
    <w:rsid w:val="002A791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A7912"/>
  </w:style>
  <w:style w:type="paragraph" w:styleId="Prrafodelista">
    <w:name w:val="List Paragraph"/>
    <w:basedOn w:val="Normal"/>
    <w:uiPriority w:val="34"/>
    <w:qFormat/>
    <w:rsid w:val="00F32E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11</Pages>
  <Words>5550</Words>
  <Characters>30525</Characters>
  <Application>Microsoft Office Word</Application>
  <DocSecurity>0</DocSecurity>
  <Lines>254</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pc</dc:creator>
  <cp:keywords/>
  <dc:description/>
  <cp:lastModifiedBy>HP pc</cp:lastModifiedBy>
  <cp:revision>25</cp:revision>
  <dcterms:created xsi:type="dcterms:W3CDTF">2022-03-27T11:41:00Z</dcterms:created>
  <dcterms:modified xsi:type="dcterms:W3CDTF">2022-03-27T14:20:00Z</dcterms:modified>
</cp:coreProperties>
</file>